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9C" w:rsidRPr="003170E3" w:rsidRDefault="0076219C" w:rsidP="0031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№2</w:t>
      </w:r>
    </w:p>
    <w:p w:rsidR="0076219C" w:rsidRPr="003170E3" w:rsidRDefault="0076219C" w:rsidP="00317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Присутствовали: 26</w:t>
      </w:r>
    </w:p>
    <w:p w:rsidR="0076219C" w:rsidRPr="003170E3" w:rsidRDefault="0076219C" w:rsidP="00317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Отсутствовали: 2</w:t>
      </w:r>
    </w:p>
    <w:p w:rsidR="0076219C" w:rsidRPr="003170E3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19C" w:rsidRPr="003170E3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успеха ученика на уроке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2. Формирование самооценки ребёнка в условиях ситуации успеха.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3. Приемы и методы организации ситуации успеха на различных этапах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урока, их роль.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4. Влияние успеха на учебную деятельность школьника.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5. Необходимость создания ситуации успеха на уроке.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6. Об окончании учебного года, о мероприятиях по подготовке и проведению ГИА в 2020-2021 </w:t>
      </w:r>
      <w:proofErr w:type="spell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>. г.</w:t>
      </w: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19C" w:rsidRPr="003170E3" w:rsidRDefault="0076219C" w:rsidP="003170E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76219C" w:rsidRDefault="0076219C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>По 1 вопросу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– директора </w:t>
      </w:r>
      <w:proofErr w:type="spell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Муртазалиеву</w:t>
      </w:r>
      <w:proofErr w:type="spell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М.А., проанализировала выполнение решений педсоветов. Отмечено, что все текущие краткосрочные решения педсоветов выполнены.</w:t>
      </w:r>
    </w:p>
    <w:p w:rsidR="003170E3" w:rsidRPr="003170E3" w:rsidRDefault="003170E3" w:rsidP="003170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2A5DC8"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вопросу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замдиректора по УВР 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Ахмедова М.Т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раскрыл понятие «ситуации успеха» для ученика на уроке. Сегодня в школе актуальна проблема 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успеха.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Ситуация успеха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сочетание условий, которые обеспечивают успех, а сам успех – результат подобной ситуации. Ситуация – это то, что способен организовать учитель. Переживание радости, успеха – явление более субъективное, но имеющее значительное влияние на формирование позитивной «</w:t>
      </w:r>
      <w:proofErr w:type="gramStart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концепции» личности, чувства самодостаточности, психологической комфортности, эмоциональной стабильности.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учении – один из источников внутренних сил школьника, рождающий энергию для преодоления трудностей, желание учиться.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ученика находится в прямой зависимости от успешной деятельности учителя. Задача состоит в том, чтобы дать каждому из своих воспитанников возможность пережить радость достижения, осознать свои способности и поверить в себя.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Главными условиями </w:t>
      </w:r>
      <w:r w:rsidR="002A5DC8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успеха на уроке являются: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атмосфера доброжелательности в классе на протяжении всего урока.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(Слагаемые доброжелательности: улыбка, добрый взгляд, внимание друг к другу, интерес к каждому, приветливость, расположенность, мягкие жесты.)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снятие страха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авансирование детей перед тем, как они приступят к реализации поставленной задачи. Авансировать успех – значит объявить о положительных результатах до того, как они получены. Данная операция увеличивает меру уверенности в себе ребенка, повышает активность и его свободу. (Прием персональной исключительности, основанием служит любое соответствующее предлагаемой деятельности достоинство школьника: физическая сила, четкость мышления, оригинальность восприятия, хорошая память, находчивость и т. п.)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высокая мотивация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 действий: во имя чего? ради чего? зачем? Мотив – сильнейший механизм.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</w:t>
      </w:r>
      <w:proofErr w:type="gramStart"/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крытая инструкция деятельности, посылаемая субъекту для инициирования мыслительного образа предстоящей деятельности и пути ее выполнения.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педагогическое внушение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собранное в яркий фокус (За дело!</w:t>
      </w:r>
      <w:proofErr w:type="gramEnd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Приступаем!).</w:t>
      </w:r>
      <w:proofErr w:type="gramEnd"/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педагогическая поддержка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выполнения работы (краткие реплики или мимические жесты).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оценивание 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не производится в целом, она не произносится «сверху», она делает акцент на деталях выполненной работы.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участниками педагогического процесса на уроке и воспитательном мероприятии позволяют выявить не только проблемы создания успешного взаимодействия, но и механизмы его разрушения.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19C" w:rsidRPr="0076219C" w:rsidRDefault="002A5DC8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3 вопросу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19C"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психолога школы, </w:t>
      </w:r>
      <w:r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Рагимова Т.Н.,</w:t>
      </w:r>
      <w:r w:rsidR="0076219C"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рассказала о том, как ситуация успеха влияет на формирование самооценки ребёнка. Дети могут придерживаться высокого или низкого мнения о себе, в зависимости от собственного успеха и оценок окружающих людей. Самым распространенным и эффективным методом коррекции самооценки в условиях детского коллектива является создание ситуации успеха в социально значимой деятельности в случае заниженной самооценки и ситуации неуспеха в случае завышенной самооценки.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успеха помогает ребёнку проявить себя, активизировать свой потенциал, компенсировать неудачи в одной области деятельности успехами в другой. Ситуация успеха выполняет двоякую роль: во-первых, она повышает самомнение ребёнка, формирует у ребёнка позитивное отношение к себе, а во-вторых, повышает его социальный статус в группе, делает его значимым для коллектива. Ситуация неуспеха обычно создаётся для снижения негативного влияния отрицательного лидера в группе, осознания ребёнком своих слабых сторон и стремления самосовершенствованию.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5E4A4E"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Pr="0076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</w:t>
      </w:r>
      <w:r w:rsidR="005E4A4E" w:rsidRPr="0031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</w:t>
      </w:r>
      <w:r w:rsidR="005E4A4E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учителя начальных классов </w:t>
      </w:r>
      <w:proofErr w:type="spellStart"/>
      <w:r w:rsidR="005E4A4E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Гаджилаева</w:t>
      </w:r>
      <w:proofErr w:type="spellEnd"/>
      <w:r w:rsidR="005E4A4E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С.Ф., который обобщил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  <w:r w:rsidR="005E4A4E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успеха для младших школьников.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начальных классах учителя применяют следующие технологические операции </w:t>
      </w:r>
      <w:r w:rsidR="005E4A4E" w:rsidRPr="0031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 успеха: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страха – помогает преодолеть неуверенность в собственных силах, робость, боязнь самого дела и оценки окружающих. “Мы все пробуем и ищем, только так может что-то получиться”. “Люди учатся на своих ошибках и находят другие способы решения”. “Контрольная работа довольно легкая, этот материал мы с вами проходили”.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Авансирование успешного результата – помогает учителю выразить свою твердую убежденность в том, что его ученик обязательно справиться с поставленной задачей. Это, в свою очередь, внушает ребенку </w:t>
      </w:r>
      <w:proofErr w:type="gramStart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</w:t>
      </w:r>
      <w:proofErr w:type="gramEnd"/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силы и возможности. “У вас обязательно получиться”. “Я даже не сомневаюсь в успешном результате”.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Скрытое инструктирование ребенка в способах и формах совершения деятельности – помогает ребенку избежать поражения, достигается путем намека, пожелания. “Возможно, лучше всего начать с…..”. “Выполняя работу, не забудьте о…..”.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Внесение мотива – показывает ребенку ради чего, ради кого совершается эта деятельность, кому будет хорошо после выполнения. “Без твоей помощи твоим товарищам не справиться…”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исключительность – обозначает важность усилий ребенка в предстоящей или совершаемой деятельности. “Только ты и мог бы….”. “Только тебе я и могу доверить…”. “Ни к кому, кроме тебя, я не могу обратиться с этой просьбой…”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Мобилизация активности или педагогическое внушение – побуждает к выполнению конкретных действий. “Нам уже не терпится начать работу…”. “Так хочется поскорее увидеть…”</w:t>
      </w:r>
    </w:p>
    <w:p w:rsidR="0076219C" w:rsidRPr="0076219C" w:rsidRDefault="0076219C" w:rsidP="003170E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оценка детали – помогает эмоционально пережить успех не результата в целом, а какой-то его отдельной детали. “Тебе особенно удалось то объяснение”. “Больше всего мне в твоей работе понравилось…”. “Наивысшей похвалы заслуживает эта часть твоей работы”.</w:t>
      </w:r>
    </w:p>
    <w:p w:rsidR="0076219C" w:rsidRPr="0076219C" w:rsidRDefault="0076219C" w:rsidP="0031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="005E4A4E"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вопросу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– замдиректора по ВР </w:t>
      </w:r>
      <w:proofErr w:type="spellStart"/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>Демирову</w:t>
      </w:r>
      <w:proofErr w:type="spellEnd"/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Р.Н.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>, которая говорила о положительном и отрицательном влиянии успеха на учебную деятельность школьника.</w:t>
      </w:r>
      <w:proofErr w:type="gram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>Она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отметила, что помимо положительных результато</w:t>
      </w:r>
      <w:proofErr w:type="gram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о которых уже было сказано), непрерывный успех может привести к негативным последствиям. У учащегося формируется уверенность в своем постоянном успехе, появляется завышенная самооценка. А завышенная самооценка и уверенность в постоянном успехе приводят к снижению старательности и ответственности; ученик все меньше времени уделяет выполнению домашних заданий, у него вырабатывается небрежное отношение к учебному материалу. Излишняя уверенность в своих силах приводит к тому, что все меньше этих сил затрачивается на учебу. А значит – снижается успеваемость, т.е. появляются "пробелы" в значениях. Поэтому в случае неуспеха ученик испытывает болезненное разочарование, которое приводит к потере веры в свои силы. Следствием этого является избегание неудач, которое проявляется главным образом в отказе от попыток справиться с учебной задачей.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Еще одна проблема, с которой сталкиваются успешные ученики – ухудшение взаимоотношений с окружающими. Отличники в большинстве своем с высокомерием относятся к тем, кто занимается хуже. Слабо успевающие учащиеся либо завидуют более </w:t>
      </w:r>
      <w:proofErr w:type="gram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успешным</w:t>
      </w:r>
      <w:proofErr w:type="gram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>, либо откровенно смеются над ними. Отношения с учителями также не всегда складываются удачно.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Что же касается ситуации неуспеха, то результатом постоянного отсутствия успеха является нежелание учиться, так как постоянные неудачи в учебе порождают неверие в себя, свои способности и возможности. Следствием этого является снижение познавательных способностей. Мотивы учения: социальны</w:t>
      </w:r>
      <w:proofErr w:type="gram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включающие и профессионально-ценностные); коммуникативные, связанные со стремлением личности к самоутверждению в коллективе; познавательные, ядром которых является интерес к знанию и процессу его добывания - теряют свою актуальность. Все это приводит к неуспеваемости, которая выражается в том, что ученик имеет слабо сформированные </w:t>
      </w:r>
      <w:proofErr w:type="spell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по предмету, плохо владеет интеллектуальными умениями анализа, обобщения и другие. Систематическая 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неуспеваемость ведет к педагогической запущенности, под которой понимается комплекс негативных качеств личности. Это отсутствие развития эмоциональной сферы, приводящее к примитивности восприятия и чувства. Не развиваются моральные качества личности. Все это сказывается на отношении к коллективу, к учителям.</w:t>
      </w:r>
    </w:p>
    <w:p w:rsidR="00CA3E5E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>По 6 вопросу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– директора школы </w:t>
      </w:r>
      <w:proofErr w:type="spellStart"/>
      <w:r w:rsidRPr="003170E3">
        <w:rPr>
          <w:rFonts w:ascii="Times New Roman" w:hAnsi="Times New Roman" w:cs="Times New Roman"/>
          <w:sz w:val="28"/>
          <w:szCs w:val="28"/>
          <w:lang w:eastAsia="ru-RU"/>
        </w:rPr>
        <w:t>Муртазаливу</w:t>
      </w:r>
      <w:proofErr w:type="spellEnd"/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М.А., которая познакомила присутствующих с перечнем обязательных предметов ГИА и предметов по выбору учащихся 9,11 классов, рассказала о форме проведения. Было отмечено, что на основании перечня обязательных предметов и заявлений о выборе предмета в 2020-2021 учебном году учащиеся 9,11 классов.</w:t>
      </w:r>
    </w:p>
    <w:p w:rsidR="005E4A4E" w:rsidRPr="003170E3" w:rsidRDefault="005E4A4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1. Информацию о педагогическом опыте, об организации работы учителей по созданию на уроке ситуации успеха принять к сведению.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2. Одобрить систему работы педагогического коллектива по </w:t>
      </w:r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>применение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 успеха на уроках и во внеурочной деятельности.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3. Считать </w:t>
      </w:r>
      <w:r w:rsidR="005E4A4E" w:rsidRPr="003170E3">
        <w:rPr>
          <w:rFonts w:ascii="Times New Roman" w:hAnsi="Times New Roman" w:cs="Times New Roman"/>
          <w:sz w:val="28"/>
          <w:szCs w:val="28"/>
          <w:lang w:eastAsia="ru-RU"/>
        </w:rPr>
        <w:t>применение</w:t>
      </w: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 успеха для каждого обучающегося одним из важнейших факторов и необходимых условий формирования познавательных компетенций.</w:t>
      </w:r>
    </w:p>
    <w:p w:rsidR="0076219C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>Классным руководителям 1-11 классов</w:t>
      </w:r>
    </w:p>
    <w:p w:rsidR="00CA3E5E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>Работать над повышением самооценки детей, находящихся в статусе «непринятых», используя новые приемы и методы воспитательной работы.</w:t>
      </w:r>
    </w:p>
    <w:p w:rsidR="0076219C" w:rsidRPr="003170E3" w:rsidRDefault="0076219C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Постоянно</w:t>
      </w:r>
    </w:p>
    <w:p w:rsidR="0076219C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Учитывать возможные риски детской </w:t>
      </w:r>
      <w:proofErr w:type="spellStart"/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 при организации познавательной деятельности учащихся и в различных формах педагогического взаимодействия.</w:t>
      </w:r>
    </w:p>
    <w:p w:rsidR="0076219C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>Учителям предметникам:</w:t>
      </w:r>
    </w:p>
    <w:p w:rsidR="0076219C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70E3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76219C" w:rsidRPr="003170E3">
        <w:rPr>
          <w:rFonts w:ascii="Times New Roman" w:hAnsi="Times New Roman" w:cs="Times New Roman"/>
          <w:sz w:val="28"/>
          <w:szCs w:val="28"/>
          <w:lang w:eastAsia="ru-RU"/>
        </w:rPr>
        <w:t>Продолжать совершенствовать формы и качество работы по созданию ситуации успеха на уроках и во внеурочной деятельности.</w:t>
      </w:r>
    </w:p>
    <w:p w:rsidR="00CA3E5E" w:rsidRPr="003170E3" w:rsidRDefault="00CA3E5E" w:rsidP="003170E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042" w:rsidRPr="003170E3" w:rsidRDefault="003170E3" w:rsidP="0031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87042" w:rsidRPr="003170E3" w:rsidSect="003170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5D8"/>
    <w:multiLevelType w:val="multilevel"/>
    <w:tmpl w:val="3FF2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4019D"/>
    <w:multiLevelType w:val="multilevel"/>
    <w:tmpl w:val="48E01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D403E"/>
    <w:multiLevelType w:val="multilevel"/>
    <w:tmpl w:val="AED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B3504"/>
    <w:multiLevelType w:val="multilevel"/>
    <w:tmpl w:val="3DE01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E14D1"/>
    <w:multiLevelType w:val="multilevel"/>
    <w:tmpl w:val="9986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F6277"/>
    <w:multiLevelType w:val="multilevel"/>
    <w:tmpl w:val="57527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D080D"/>
    <w:multiLevelType w:val="multilevel"/>
    <w:tmpl w:val="1256C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266A2"/>
    <w:multiLevelType w:val="multilevel"/>
    <w:tmpl w:val="5FB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0131D"/>
    <w:multiLevelType w:val="multilevel"/>
    <w:tmpl w:val="F37A1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D51B4"/>
    <w:multiLevelType w:val="multilevel"/>
    <w:tmpl w:val="7E60C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D16FB"/>
    <w:multiLevelType w:val="multilevel"/>
    <w:tmpl w:val="8DF8F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764DB"/>
    <w:multiLevelType w:val="multilevel"/>
    <w:tmpl w:val="F9AA8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819A4"/>
    <w:multiLevelType w:val="multilevel"/>
    <w:tmpl w:val="C10E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F041E"/>
    <w:multiLevelType w:val="multilevel"/>
    <w:tmpl w:val="65A84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A61B93"/>
    <w:multiLevelType w:val="multilevel"/>
    <w:tmpl w:val="3852F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1245D9"/>
    <w:multiLevelType w:val="multilevel"/>
    <w:tmpl w:val="CD9EB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47633"/>
    <w:multiLevelType w:val="multilevel"/>
    <w:tmpl w:val="8D9E5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84A55"/>
    <w:multiLevelType w:val="multilevel"/>
    <w:tmpl w:val="D6144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342712"/>
    <w:multiLevelType w:val="multilevel"/>
    <w:tmpl w:val="2FE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9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  <w:num w:numId="16">
    <w:abstractNumId w:val="0"/>
  </w:num>
  <w:num w:numId="17">
    <w:abstractNumId w:val="18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9C"/>
    <w:rsid w:val="000255FE"/>
    <w:rsid w:val="002A5DC8"/>
    <w:rsid w:val="003170E3"/>
    <w:rsid w:val="005B276E"/>
    <w:rsid w:val="005E4A4E"/>
    <w:rsid w:val="00715A88"/>
    <w:rsid w:val="0076219C"/>
    <w:rsid w:val="00CA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2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Хкрюгская СОШ</dc:creator>
  <cp:lastModifiedBy>Хкрюгская СОШ</cp:lastModifiedBy>
  <cp:revision>2</cp:revision>
  <dcterms:created xsi:type="dcterms:W3CDTF">2021-10-18T08:42:00Z</dcterms:created>
  <dcterms:modified xsi:type="dcterms:W3CDTF">2021-10-18T09:27:00Z</dcterms:modified>
</cp:coreProperties>
</file>